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70" w:rsidRPr="00A06906" w:rsidRDefault="00065F70" w:rsidP="00065F70">
      <w:pPr>
        <w:jc w:val="center"/>
        <w:rPr>
          <w:rFonts w:cs="Arial"/>
          <w:color w:val="0070C0"/>
          <w:sz w:val="28"/>
          <w:szCs w:val="28"/>
          <w:u w:val="single"/>
        </w:rPr>
      </w:pPr>
      <w:r w:rsidRPr="00A06906">
        <w:rPr>
          <w:rFonts w:cs="Arial"/>
          <w:color w:val="0070C0"/>
          <w:sz w:val="28"/>
          <w:szCs w:val="28"/>
          <w:u w:val="single"/>
        </w:rPr>
        <w:t>Beau Sejour Barr</w:t>
      </w:r>
      <w:r w:rsidR="009607A8">
        <w:rPr>
          <w:rFonts w:cs="Arial"/>
          <w:color w:val="0070C0"/>
          <w:sz w:val="28"/>
          <w:szCs w:val="28"/>
          <w:u w:val="single"/>
        </w:rPr>
        <w:t>acudas Specsavers Open Meet 2017</w:t>
      </w:r>
      <w:bookmarkStart w:id="0" w:name="_GoBack"/>
      <w:bookmarkEnd w:id="0"/>
    </w:p>
    <w:p w:rsidR="00065F70" w:rsidRPr="00A06906" w:rsidRDefault="00065F70" w:rsidP="00065F70">
      <w:pPr>
        <w:jc w:val="center"/>
        <w:rPr>
          <w:rFonts w:cs="Arial"/>
          <w:color w:val="FF0000"/>
          <w:sz w:val="28"/>
          <w:szCs w:val="28"/>
          <w:u w:val="single"/>
        </w:rPr>
      </w:pPr>
      <w:r w:rsidRPr="00A06906">
        <w:rPr>
          <w:rFonts w:cs="Arial"/>
          <w:color w:val="FF0000"/>
          <w:sz w:val="28"/>
          <w:szCs w:val="28"/>
          <w:u w:val="single"/>
        </w:rPr>
        <w:t>Level 2 Lower and Level 3 Upper Qualifying Times</w:t>
      </w:r>
    </w:p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1003"/>
        <w:gridCol w:w="973"/>
        <w:gridCol w:w="956"/>
        <w:gridCol w:w="1004"/>
        <w:gridCol w:w="1004"/>
        <w:gridCol w:w="973"/>
        <w:gridCol w:w="956"/>
        <w:gridCol w:w="1004"/>
      </w:tblGrid>
      <w:tr w:rsidR="00065F70" w:rsidRPr="009A3199" w:rsidTr="00DB0432">
        <w:trPr>
          <w:cantSplit/>
          <w:trHeight w:val="49"/>
        </w:trPr>
        <w:tc>
          <w:tcPr>
            <w:tcW w:w="2777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BOYS</w:t>
            </w:r>
          </w:p>
        </w:tc>
        <w:tc>
          <w:tcPr>
            <w:tcW w:w="1003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73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73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065F70" w:rsidRPr="009A3199" w:rsidTr="00DB0432">
        <w:trPr>
          <w:cantSplit/>
          <w:trHeight w:val="45"/>
        </w:trPr>
        <w:tc>
          <w:tcPr>
            <w:tcW w:w="2777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EVENT</w:t>
            </w:r>
          </w:p>
        </w:tc>
        <w:tc>
          <w:tcPr>
            <w:tcW w:w="1003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973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11</w:t>
            </w:r>
          </w:p>
        </w:tc>
        <w:tc>
          <w:tcPr>
            <w:tcW w:w="1004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13</w:t>
            </w:r>
          </w:p>
        </w:tc>
        <w:tc>
          <w:tcPr>
            <w:tcW w:w="973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956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15</w:t>
            </w:r>
          </w:p>
        </w:tc>
        <w:tc>
          <w:tcPr>
            <w:tcW w:w="1004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16+</w:t>
            </w:r>
          </w:p>
        </w:tc>
      </w:tr>
      <w:tr w:rsidR="00065F70" w:rsidRPr="009A3199" w:rsidTr="00DB0432">
        <w:trPr>
          <w:cantSplit/>
          <w:trHeight w:val="49"/>
        </w:trPr>
        <w:tc>
          <w:tcPr>
            <w:tcW w:w="2777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 xml:space="preserve"> 50m Freestyle</w:t>
            </w:r>
          </w:p>
        </w:tc>
        <w:tc>
          <w:tcPr>
            <w:tcW w:w="1003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42.1</w:t>
            </w:r>
          </w:p>
        </w:tc>
        <w:tc>
          <w:tcPr>
            <w:tcW w:w="973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39.3</w:t>
            </w:r>
          </w:p>
        </w:tc>
        <w:tc>
          <w:tcPr>
            <w:tcW w:w="956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37.2</w:t>
            </w:r>
          </w:p>
        </w:tc>
        <w:tc>
          <w:tcPr>
            <w:tcW w:w="1004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35.1</w:t>
            </w:r>
          </w:p>
        </w:tc>
        <w:tc>
          <w:tcPr>
            <w:tcW w:w="1004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33.1</w:t>
            </w:r>
          </w:p>
        </w:tc>
        <w:tc>
          <w:tcPr>
            <w:tcW w:w="973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31.3</w:t>
            </w:r>
          </w:p>
        </w:tc>
        <w:tc>
          <w:tcPr>
            <w:tcW w:w="956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29.9</w:t>
            </w:r>
          </w:p>
        </w:tc>
        <w:tc>
          <w:tcPr>
            <w:tcW w:w="1004" w:type="dxa"/>
          </w:tcPr>
          <w:p w:rsidR="00065F70" w:rsidRPr="000344AD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0344AD">
              <w:rPr>
                <w:rFonts w:eastAsia="Times New Roman" w:cs="Arial"/>
                <w:sz w:val="18"/>
                <w:szCs w:val="18"/>
              </w:rPr>
              <w:t>29.0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100m Freestyle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1.34.0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1.27.6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1.20.6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1.15.7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1.11.1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1.07.3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1.04.6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1.02.6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200m Freestyle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3.22.8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3.06.0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2.54.8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2.44.7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2.35.0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2.26.6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2.20.8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2.16.3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400m Freestyle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7.20.6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6.31.8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6.06.0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5.46.0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5.26.8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5.10.4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4.57.5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4.48.7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1500m Freestyle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29.13.5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26.50.1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24.40.7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22.48.6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21.33.8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20.30.4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19.43.1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19.06.6</w:t>
            </w:r>
          </w:p>
        </w:tc>
      </w:tr>
      <w:tr w:rsidR="00065F70" w:rsidRPr="002F50E4" w:rsidTr="00DB0432">
        <w:trPr>
          <w:cantSplit/>
          <w:trHeight w:val="45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50m Breaststroke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55.1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51.3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48.0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45.1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41.9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39.6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37.7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36.4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100m Breaststroke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2.04.0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1.52.5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1.43.4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1.36.9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1.30.1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1.25.1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1.21.0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1.18.4</w:t>
            </w:r>
          </w:p>
        </w:tc>
      </w:tr>
      <w:tr w:rsidR="00065F70" w:rsidRPr="002F50E4" w:rsidTr="00DB0432">
        <w:trPr>
          <w:cantSplit/>
          <w:trHeight w:val="45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200m Breaststroke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4.17.8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3.59.0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3.42.4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3.29.2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3.15.3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3.03.9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2.55.8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2.50.7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50m Butterfly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47.4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43.8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41.0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38.8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36.4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34.3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32.5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31.5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100m Butterfly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1.48.0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1.39.3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1.30.4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1.24.6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1.19.1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1.14.4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1.10.7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1.08.8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200m Butterfly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4.08.3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3.37.3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3.18.2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3.06.6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2.54.7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2.44.7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2.35.5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2.31.7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50m Backstroke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48.6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45.1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42.5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40.3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37.6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35.8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33.9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32.6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100m Backstroke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1.46.0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1.38.5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1.30.5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1.25.2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1.19.7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1.15.0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1.11.5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1.09.3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200m Backstroke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3.43.8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3.26.7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3.13.3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3.02.6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2.51.1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2.41.4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2.34.3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2.29.8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100m Individual Medley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1.47.4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139.6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1.33.9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1.28.7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1.23.1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1.18.1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1.14.7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1.11.8</w:t>
            </w:r>
          </w:p>
        </w:tc>
      </w:tr>
      <w:tr w:rsidR="00065F70" w:rsidRPr="002F50E4" w:rsidTr="00DB0432">
        <w:trPr>
          <w:cantSplit/>
          <w:trHeight w:val="49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200m Individual Medley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3.49.7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3.32.2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3.17.6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3.06.8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2.55.8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2.45.3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2.38.2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2.33.7</w:t>
            </w:r>
          </w:p>
        </w:tc>
      </w:tr>
      <w:tr w:rsidR="00065F70" w:rsidRPr="002F50E4" w:rsidTr="00DB0432">
        <w:trPr>
          <w:cantSplit/>
          <w:trHeight w:val="38"/>
        </w:trPr>
        <w:tc>
          <w:tcPr>
            <w:tcW w:w="2777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400m Individual Medley</w:t>
            </w:r>
          </w:p>
        </w:tc>
        <w:tc>
          <w:tcPr>
            <w:tcW w:w="100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8.15.6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7.35.6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6.59.7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6.34.3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6.12.0</w:t>
            </w:r>
          </w:p>
        </w:tc>
        <w:tc>
          <w:tcPr>
            <w:tcW w:w="973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5.50.3</w:t>
            </w:r>
          </w:p>
        </w:tc>
        <w:tc>
          <w:tcPr>
            <w:tcW w:w="956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5.34.6</w:t>
            </w:r>
          </w:p>
        </w:tc>
        <w:tc>
          <w:tcPr>
            <w:tcW w:w="1004" w:type="dxa"/>
          </w:tcPr>
          <w:p w:rsidR="00065F70" w:rsidRPr="002F50E4" w:rsidRDefault="00065F70" w:rsidP="00DB0432">
            <w:pPr>
              <w:spacing w:before="120" w:after="100" w:afterAutospacing="1"/>
              <w:ind w:left="57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5.25.4</w:t>
            </w:r>
          </w:p>
        </w:tc>
      </w:tr>
    </w:tbl>
    <w:p w:rsidR="00065F70" w:rsidRPr="002F50E4" w:rsidRDefault="00065F70" w:rsidP="00065F70">
      <w:pPr>
        <w:rPr>
          <w:rFonts w:cs="Arial"/>
          <w:sz w:val="18"/>
          <w:szCs w:val="18"/>
        </w:rPr>
      </w:pPr>
    </w:p>
    <w:tbl>
      <w:tblPr>
        <w:tblW w:w="106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7"/>
        <w:gridCol w:w="1011"/>
        <w:gridCol w:w="1010"/>
        <w:gridCol w:w="1010"/>
        <w:gridCol w:w="1010"/>
        <w:gridCol w:w="1011"/>
        <w:gridCol w:w="1010"/>
        <w:gridCol w:w="1010"/>
        <w:gridCol w:w="1010"/>
      </w:tblGrid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GIRLS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EVENTS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11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12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16+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50m Freestyle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42.6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39.9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37.7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35.7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34.3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33.3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32.5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32.0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100m Freestyle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1.34.0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1.27.6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1.21.3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1.16.6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1.13.5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1.11.3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1.09.9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1.08.7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200m Freestyle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3.24.5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3.06.8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2.55.4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2.44.9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2.38.0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2.33.5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2.30.2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2.28.0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400m Freestyle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7.25.4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6.35.7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6.04.9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5.43.7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5.29.8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5.20.8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5.13.8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5.10.2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800m Freestyle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15.17.5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14.05.0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12.34.3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11.50.8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11.17.3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10.57.8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10.46.5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10.37.8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50m Breaststroke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55.9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51.7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48.3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45.4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43.2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41.8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40.8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40.3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100m Breaststroke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2.04.0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1.52.5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1.43.5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1.37.3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1.32.3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1.28.7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1.27.1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1.26.2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200m Breaststroke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4.20.0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3.59.5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3.42.1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3.28.8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3.18.2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3.11.5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3.07.9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3.05.8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50m Butterfly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47.9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43.9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41.3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39.1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37.3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36.1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35.2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34.7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100m Butterfly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1.48.0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1.39.3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1.30.9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1.24.9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1.21.2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1.18.3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1.16.9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1.15.8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200m Butterfly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4.11.0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3.40.0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3.20.2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3.06.4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2.57.3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2.51.0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2.46.9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2.44.8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50m Backstroke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48.9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45.3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42.7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40.5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38.7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37.5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36.8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36.1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100m Backstroke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1.46.0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1.38.5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1.31.0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1.25.3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1.21.4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1.19.0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1.17.1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1.16.1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200m Backstroke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3.46.2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3.28.7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3.12.5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3.01.7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2.54.3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2.49.2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2.44.8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2.42.4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100m Individual Medley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1.48.8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1.38.5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1.34.2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1.29.1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1.24.9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1.22.6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1.20.9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1.19.4</w:t>
            </w:r>
          </w:p>
        </w:tc>
      </w:tr>
      <w:tr w:rsidR="00065F70" w:rsidRPr="002F50E4" w:rsidTr="00DB0432">
        <w:trPr>
          <w:trHeight w:val="6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200m Individual Medley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3.51.6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3.32.7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3.17.9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3.06.3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2.58.8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2.53.1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2.49.5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2.47.2</w:t>
            </w:r>
          </w:p>
        </w:tc>
      </w:tr>
      <w:tr w:rsidR="00065F70" w:rsidRPr="009A3199" w:rsidTr="00DB0432">
        <w:trPr>
          <w:trHeight w:val="7"/>
        </w:trPr>
        <w:tc>
          <w:tcPr>
            <w:tcW w:w="2597" w:type="dxa"/>
          </w:tcPr>
          <w:p w:rsidR="00065F70" w:rsidRPr="002F50E4" w:rsidRDefault="00065F70" w:rsidP="00DB0432">
            <w:pPr>
              <w:spacing w:before="120"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400m Individual Medley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8.12.3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7.35.3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6.57.3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6.32.0</w:t>
            </w:r>
          </w:p>
        </w:tc>
        <w:tc>
          <w:tcPr>
            <w:tcW w:w="1011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6.14.4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6.03.1</w:t>
            </w:r>
          </w:p>
        </w:tc>
        <w:tc>
          <w:tcPr>
            <w:tcW w:w="1010" w:type="dxa"/>
          </w:tcPr>
          <w:p w:rsidR="00065F70" w:rsidRPr="002F50E4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5.55.8</w:t>
            </w:r>
          </w:p>
        </w:tc>
        <w:tc>
          <w:tcPr>
            <w:tcW w:w="1010" w:type="dxa"/>
          </w:tcPr>
          <w:p w:rsidR="00065F70" w:rsidRPr="000344AD" w:rsidRDefault="00065F70" w:rsidP="00DB0432">
            <w:pPr>
              <w:spacing w:before="120"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2F50E4">
              <w:rPr>
                <w:rFonts w:eastAsia="Times New Roman" w:cs="Arial"/>
                <w:sz w:val="18"/>
                <w:szCs w:val="18"/>
              </w:rPr>
              <w:t>5.50.5</w:t>
            </w:r>
          </w:p>
        </w:tc>
      </w:tr>
    </w:tbl>
    <w:p w:rsidR="00065F70" w:rsidRDefault="00065F70" w:rsidP="00065F70"/>
    <w:p w:rsidR="0049771E" w:rsidRDefault="0049771E"/>
    <w:sectPr w:rsidR="0049771E" w:rsidSect="002071A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70"/>
    <w:rsid w:val="00065F70"/>
    <w:rsid w:val="002F50E4"/>
    <w:rsid w:val="0049771E"/>
    <w:rsid w:val="006A4042"/>
    <w:rsid w:val="009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12032-AA87-4C17-B48F-5EAEEF04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70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Noury, Debbie (C&amp;L)</dc:creator>
  <cp:lastModifiedBy>Osborne, Debbie</cp:lastModifiedBy>
  <cp:revision>2</cp:revision>
  <dcterms:created xsi:type="dcterms:W3CDTF">2017-01-23T08:36:00Z</dcterms:created>
  <dcterms:modified xsi:type="dcterms:W3CDTF">2017-01-23T08:36:00Z</dcterms:modified>
</cp:coreProperties>
</file>